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E25492" w14:paraId="45BA5940"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7E127779" w14:textId="77777777" w:rsidR="00E25492" w:rsidRDefault="00E25492" w:rsidP="009C1B24">
            <w:pPr>
              <w:pStyle w:val="Geenafstand"/>
            </w:pPr>
            <w:r>
              <w:rPr>
                <w:b/>
              </w:rPr>
              <w:t>Titel van de taak</w:t>
            </w:r>
          </w:p>
        </w:tc>
        <w:tc>
          <w:tcPr>
            <w:tcW w:w="7088" w:type="dxa"/>
            <w:tcBorders>
              <w:top w:val="single" w:sz="4" w:space="0" w:color="auto"/>
              <w:left w:val="single" w:sz="4" w:space="0" w:color="auto"/>
              <w:bottom w:val="single" w:sz="4" w:space="0" w:color="auto"/>
              <w:right w:val="single" w:sz="4" w:space="0" w:color="auto"/>
            </w:tcBorders>
          </w:tcPr>
          <w:p w14:paraId="257E610F" w14:textId="77777777" w:rsidR="00E25492" w:rsidRDefault="00E25492" w:rsidP="009C1B24">
            <w:r>
              <w:rPr>
                <w:b/>
                <w:bCs/>
                <w:u w:val="single"/>
              </w:rPr>
              <w:t>TAAK 2:</w:t>
            </w:r>
          </w:p>
          <w:p w14:paraId="7C5E38EA" w14:textId="77777777" w:rsidR="00E25492" w:rsidRDefault="00E25492" w:rsidP="009C1B24">
            <w:r>
              <w:t>Werken met de microscoop</w:t>
            </w:r>
          </w:p>
        </w:tc>
      </w:tr>
      <w:tr w:rsidR="00E25492" w14:paraId="32939240"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18FEC9FD" w14:textId="77777777" w:rsidR="00E25492" w:rsidRDefault="00E25492" w:rsidP="009C1B24">
            <w:pPr>
              <w:rPr>
                <w:b/>
              </w:rPr>
            </w:pPr>
            <w:r>
              <w:rPr>
                <w:b/>
              </w:rPr>
              <w:t xml:space="preserve">Soort taak </w:t>
            </w:r>
          </w:p>
        </w:tc>
        <w:tc>
          <w:tcPr>
            <w:tcW w:w="7088" w:type="dxa"/>
            <w:tcBorders>
              <w:top w:val="single" w:sz="4" w:space="0" w:color="auto"/>
              <w:left w:val="single" w:sz="4" w:space="0" w:color="auto"/>
              <w:bottom w:val="single" w:sz="4" w:space="0" w:color="auto"/>
              <w:right w:val="single" w:sz="4" w:space="0" w:color="auto"/>
            </w:tcBorders>
          </w:tcPr>
          <w:p w14:paraId="0197AB4E" w14:textId="77777777" w:rsidR="00E25492" w:rsidRDefault="00E25492" w:rsidP="009C1B24">
            <w:r>
              <w:t>Studietaak/toepassingstaak</w:t>
            </w:r>
          </w:p>
        </w:tc>
      </w:tr>
      <w:tr w:rsidR="00E25492" w14:paraId="7B0B06AC"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625E5C98" w14:textId="77777777" w:rsidR="00E25492" w:rsidRDefault="00E25492" w:rsidP="009C1B24">
            <w:pPr>
              <w:rPr>
                <w:b/>
              </w:rPr>
            </w:pPr>
            <w:r>
              <w:rPr>
                <w:b/>
              </w:rPr>
              <w:t>Inleiding</w:t>
            </w:r>
          </w:p>
          <w:p w14:paraId="5913132A" w14:textId="77777777" w:rsidR="00E25492" w:rsidRDefault="00E25492" w:rsidP="009C1B24">
            <w:pPr>
              <w:ind w:left="705"/>
            </w:pPr>
          </w:p>
        </w:tc>
        <w:tc>
          <w:tcPr>
            <w:tcW w:w="7088" w:type="dxa"/>
            <w:tcBorders>
              <w:top w:val="single" w:sz="4" w:space="0" w:color="auto"/>
              <w:left w:val="single" w:sz="4" w:space="0" w:color="auto"/>
              <w:bottom w:val="single" w:sz="4" w:space="0" w:color="auto"/>
              <w:right w:val="single" w:sz="4" w:space="0" w:color="auto"/>
            </w:tcBorders>
          </w:tcPr>
          <w:p w14:paraId="4BD30F9E" w14:textId="77777777" w:rsidR="00E25492" w:rsidRDefault="00E25492" w:rsidP="009C1B24">
            <w:pPr>
              <w:pStyle w:val="Koptekst"/>
              <w:tabs>
                <w:tab w:val="clear" w:pos="4536"/>
                <w:tab w:val="clear" w:pos="9072"/>
              </w:tabs>
            </w:pPr>
            <w:r>
              <w:t>Om laboratoriumonderzoeken met de microscoop te kunnen verrichten moet je eerst weten hoe de onderdelen van de microscoop heten en hoe de microscoop werkt.</w:t>
            </w:r>
          </w:p>
        </w:tc>
      </w:tr>
      <w:tr w:rsidR="00E25492" w14:paraId="73F5E9A3" w14:textId="77777777" w:rsidTr="009C1B24">
        <w:trPr>
          <w:cantSplit/>
          <w:trHeight w:val="5277"/>
        </w:trPr>
        <w:tc>
          <w:tcPr>
            <w:tcW w:w="1771" w:type="dxa"/>
            <w:tcBorders>
              <w:top w:val="single" w:sz="4" w:space="0" w:color="auto"/>
              <w:left w:val="single" w:sz="4" w:space="0" w:color="auto"/>
              <w:bottom w:val="single" w:sz="4" w:space="0" w:color="auto"/>
              <w:right w:val="single" w:sz="4" w:space="0" w:color="auto"/>
            </w:tcBorders>
          </w:tcPr>
          <w:p w14:paraId="710BF25C" w14:textId="77777777" w:rsidR="00E25492" w:rsidRDefault="00E25492" w:rsidP="009C1B24">
            <w:pPr>
              <w:rPr>
                <w:b/>
              </w:rPr>
            </w:pPr>
            <w:r>
              <w:rPr>
                <w:b/>
              </w:rPr>
              <w:t>Werkwijze</w:t>
            </w:r>
          </w:p>
          <w:p w14:paraId="725DB99E" w14:textId="77777777" w:rsidR="00E25492" w:rsidRPr="00FD1265" w:rsidRDefault="00E25492" w:rsidP="009C1B24">
            <w:r w:rsidRPr="00FD1265">
              <w:t xml:space="preserve">Week </w:t>
            </w:r>
            <w:r>
              <w:t>2</w:t>
            </w:r>
          </w:p>
          <w:p w14:paraId="10A6C887" w14:textId="77777777" w:rsidR="00E25492" w:rsidRDefault="00E25492" w:rsidP="009C1B24">
            <w:pPr>
              <w:rPr>
                <w:b/>
              </w:rPr>
            </w:pPr>
          </w:p>
        </w:tc>
        <w:tc>
          <w:tcPr>
            <w:tcW w:w="7088" w:type="dxa"/>
            <w:tcBorders>
              <w:top w:val="single" w:sz="4" w:space="0" w:color="auto"/>
              <w:left w:val="single" w:sz="4" w:space="0" w:color="auto"/>
              <w:bottom w:val="single" w:sz="4" w:space="0" w:color="auto"/>
              <w:right w:val="single" w:sz="4" w:space="0" w:color="auto"/>
            </w:tcBorders>
          </w:tcPr>
          <w:p w14:paraId="6967ACB2" w14:textId="77777777" w:rsidR="00E25492" w:rsidRDefault="00E25492" w:rsidP="009C1B24">
            <w:r>
              <w:t>Opdrachten:</w:t>
            </w:r>
          </w:p>
          <w:p w14:paraId="495917B5" w14:textId="77777777" w:rsidR="00E25492" w:rsidRDefault="00E25492" w:rsidP="009C1B24">
            <w:r>
              <w:rPr>
                <w:b/>
                <w:bCs/>
              </w:rPr>
              <w:t xml:space="preserve">Bestudeer </w:t>
            </w:r>
            <w:r>
              <w:t>het onderwerp microscoop uit het boek: “</w:t>
            </w:r>
            <w:r>
              <w:rPr>
                <w:sz w:val="18"/>
              </w:rPr>
              <w:t xml:space="preserve">Verpleegtechnisch </w:t>
            </w:r>
            <w:r w:rsidRPr="00FA79F7">
              <w:rPr>
                <w:sz w:val="18"/>
              </w:rPr>
              <w:t>handelen</w:t>
            </w:r>
            <w:r w:rsidRPr="00A22E69">
              <w:rPr>
                <w:sz w:val="18"/>
              </w:rPr>
              <w:t xml:space="preserve"> </w:t>
            </w:r>
            <w:r>
              <w:rPr>
                <w:sz w:val="18"/>
              </w:rPr>
              <w:t>voor doktersassistenten”</w:t>
            </w:r>
            <w:r>
              <w:t xml:space="preserve">: (blz.45 </w:t>
            </w:r>
            <w:proofErr w:type="spellStart"/>
            <w:r>
              <w:t>tm</w:t>
            </w:r>
            <w:proofErr w:type="spellEnd"/>
            <w:r>
              <w:t xml:space="preserve"> 47), Reader blz. 7 en 8 en SOP 0002 het voorschrift “Microscoop”.</w:t>
            </w:r>
          </w:p>
          <w:p w14:paraId="79EF5BEF" w14:textId="77777777" w:rsidR="00E25492" w:rsidRDefault="00E25492" w:rsidP="009C1B24">
            <w:pPr>
              <w:rPr>
                <w:spacing w:val="-3"/>
              </w:rPr>
            </w:pPr>
            <w:r>
              <w:rPr>
                <w:b/>
                <w:bCs/>
              </w:rPr>
              <w:t>Voer</w:t>
            </w:r>
            <w:r>
              <w:t xml:space="preserve"> de opdrachten over de “Werking van de microscoop “</w:t>
            </w:r>
            <w:r>
              <w:rPr>
                <w:b/>
                <w:bCs/>
              </w:rPr>
              <w:t>uit.</w:t>
            </w:r>
            <w:r>
              <w:t xml:space="preserve">  </w:t>
            </w:r>
          </w:p>
          <w:p w14:paraId="6EA6D037" w14:textId="77777777" w:rsidR="00E25492" w:rsidRDefault="00E25492" w:rsidP="00E25492">
            <w:pPr>
              <w:numPr>
                <w:ilvl w:val="0"/>
                <w:numId w:val="1"/>
              </w:numPr>
              <w:tabs>
                <w:tab w:val="left" w:pos="-1440"/>
                <w:tab w:val="left" w:pos="-720"/>
                <w:tab w:val="left" w:pos="0"/>
              </w:tabs>
              <w:spacing w:after="0" w:line="240" w:lineRule="auto"/>
              <w:ind w:left="360"/>
              <w:jc w:val="both"/>
              <w:rPr>
                <w:spacing w:val="-3"/>
              </w:rPr>
            </w:pPr>
            <w:r>
              <w:rPr>
                <w:spacing w:val="-3"/>
              </w:rPr>
              <w:t>Wat is het doel van het werken met een microscoop?</w:t>
            </w:r>
          </w:p>
          <w:p w14:paraId="108EB981" w14:textId="77777777" w:rsidR="00E25492" w:rsidRDefault="00E25492" w:rsidP="00E25492">
            <w:pPr>
              <w:numPr>
                <w:ilvl w:val="0"/>
                <w:numId w:val="1"/>
              </w:numPr>
              <w:tabs>
                <w:tab w:val="left" w:pos="-1440"/>
                <w:tab w:val="left" w:pos="-720"/>
                <w:tab w:val="left" w:pos="0"/>
              </w:tabs>
              <w:spacing w:after="0" w:line="240" w:lineRule="auto"/>
              <w:ind w:left="360"/>
              <w:jc w:val="both"/>
              <w:rPr>
                <w:spacing w:val="-3"/>
              </w:rPr>
            </w:pPr>
            <w:r>
              <w:rPr>
                <w:spacing w:val="-3"/>
              </w:rPr>
              <w:t>Welke twee gedeelten onderscheid men aan een samengestel</w:t>
            </w:r>
            <w:r>
              <w:rPr>
                <w:spacing w:val="-3"/>
              </w:rPr>
              <w:softHyphen/>
              <w:t>de microscoop?</w:t>
            </w:r>
          </w:p>
          <w:p w14:paraId="4E6F5684" w14:textId="77777777" w:rsidR="00E25492" w:rsidRDefault="00E25492" w:rsidP="00E25492">
            <w:pPr>
              <w:numPr>
                <w:ilvl w:val="0"/>
                <w:numId w:val="2"/>
              </w:numPr>
              <w:tabs>
                <w:tab w:val="left" w:pos="-1440"/>
                <w:tab w:val="left" w:pos="-720"/>
              </w:tabs>
              <w:spacing w:after="0" w:line="240" w:lineRule="auto"/>
              <w:ind w:left="360"/>
              <w:jc w:val="both"/>
              <w:rPr>
                <w:spacing w:val="-3"/>
              </w:rPr>
            </w:pPr>
            <w:r>
              <w:rPr>
                <w:spacing w:val="-3"/>
              </w:rPr>
              <w:t>Schrijf alle onderdelen die men aan deze twee gedeelten onder</w:t>
            </w:r>
            <w:r>
              <w:rPr>
                <w:spacing w:val="-3"/>
              </w:rPr>
              <w:softHyphen/>
              <w:t>scheid op, wijs ze aan en beschrijf de functies van deze onderdelen(probeer het uit)</w:t>
            </w:r>
          </w:p>
          <w:p w14:paraId="2056D8D3"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Ga m.b.v. het voorschrift beeld zoeken met 10 keer objec</w:t>
            </w:r>
            <w:r>
              <w:rPr>
                <w:spacing w:val="-3"/>
              </w:rPr>
              <w:softHyphen/>
              <w:t>tief in het uitgedeelde preparaat, kijk of de condensor en het diafragma goed staan! Laat het controleren!</w:t>
            </w:r>
          </w:p>
          <w:p w14:paraId="3EC8EC72"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Zoek nu beeld met het 40 keer objectief. Laat het contro</w:t>
            </w:r>
            <w:r>
              <w:rPr>
                <w:spacing w:val="-3"/>
              </w:rPr>
              <w:softHyphen/>
              <w:t>leren!</w:t>
            </w:r>
          </w:p>
          <w:p w14:paraId="3D23AA6E"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 xml:space="preserve">Zoek nu beeld bij het 100 keer objectief! Let op de immersie-olie en het diafragma! Laat het controleren! </w:t>
            </w:r>
          </w:p>
          <w:p w14:paraId="1C4E0FB6"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 xml:space="preserve">Draai nu eerst de kleinste vergroting boven je preparaat en draai de tafel naar beneden en verwijder daarna je preparaat! Ruim je microscoop op en doe de hoes er weer over! </w:t>
            </w:r>
          </w:p>
          <w:p w14:paraId="79BD731C" w14:textId="77777777" w:rsidR="00E25492" w:rsidRDefault="00E25492" w:rsidP="009C1B24">
            <w:pPr>
              <w:ind w:left="360"/>
            </w:pPr>
          </w:p>
        </w:tc>
      </w:tr>
      <w:tr w:rsidR="00E25492" w:rsidRPr="00093E06" w14:paraId="211C94AE"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3C1104C8" w14:textId="77777777" w:rsidR="00E25492" w:rsidRPr="00093E06" w:rsidRDefault="00E25492" w:rsidP="009C1B24">
            <w:pPr>
              <w:pStyle w:val="Plattetekst"/>
              <w:rPr>
                <w:rFonts w:cs="Arial"/>
                <w:b/>
                <w:szCs w:val="20"/>
              </w:rPr>
            </w:pPr>
            <w:r>
              <w:rPr>
                <w:rFonts w:cs="Arial"/>
                <w:b/>
                <w:szCs w:val="20"/>
              </w:rPr>
              <w:t>Boeken/Media</w:t>
            </w:r>
          </w:p>
        </w:tc>
        <w:tc>
          <w:tcPr>
            <w:tcW w:w="7088" w:type="dxa"/>
            <w:tcBorders>
              <w:top w:val="single" w:sz="4" w:space="0" w:color="auto"/>
              <w:left w:val="single" w:sz="4" w:space="0" w:color="auto"/>
              <w:bottom w:val="single" w:sz="4" w:space="0" w:color="auto"/>
              <w:right w:val="single" w:sz="4" w:space="0" w:color="auto"/>
            </w:tcBorders>
          </w:tcPr>
          <w:p w14:paraId="73F13C27" w14:textId="77777777" w:rsidR="00E25492" w:rsidRDefault="00E25492" w:rsidP="00E25492">
            <w:pPr>
              <w:pStyle w:val="Lijstalinea"/>
              <w:numPr>
                <w:ilvl w:val="0"/>
                <w:numId w:val="3"/>
              </w:numPr>
            </w:pPr>
            <w:r>
              <w:t>Boek ”</w:t>
            </w:r>
            <w:r w:rsidRPr="008321C0">
              <w:t xml:space="preserve"> Verpleegtechnisch handelen voor doktersassistenten”</w:t>
            </w:r>
          </w:p>
          <w:p w14:paraId="089D99A9" w14:textId="77777777" w:rsidR="00E25492" w:rsidRPr="00093E06" w:rsidRDefault="00E25492" w:rsidP="00E25492">
            <w:pPr>
              <w:pStyle w:val="Lijstalinea"/>
              <w:numPr>
                <w:ilvl w:val="0"/>
                <w:numId w:val="3"/>
              </w:numPr>
              <w:rPr>
                <w:lang w:val="en-US"/>
              </w:rPr>
            </w:pPr>
            <w:r>
              <w:t xml:space="preserve">Protocollenboek </w:t>
            </w:r>
            <w:proofErr w:type="spellStart"/>
            <w:r>
              <w:t>SOP’s</w:t>
            </w:r>
            <w:proofErr w:type="spellEnd"/>
            <w:r>
              <w:t>.</w:t>
            </w:r>
          </w:p>
        </w:tc>
      </w:tr>
    </w:tbl>
    <w:p w14:paraId="60809819" w14:textId="77777777" w:rsidR="00AD702E" w:rsidRDefault="00AD702E">
      <w:bookmarkStart w:id="0" w:name="_GoBack"/>
      <w:bookmarkEnd w:id="0"/>
    </w:p>
    <w:sectPr w:rsidR="00AD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B43"/>
    <w:multiLevelType w:val="hybridMultilevel"/>
    <w:tmpl w:val="27DEBA8C"/>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A52E77"/>
    <w:multiLevelType w:val="hybridMultilevel"/>
    <w:tmpl w:val="5AAA8B86"/>
    <w:lvl w:ilvl="0" w:tplc="04130001">
      <w:start w:val="1"/>
      <w:numFmt w:val="bullet"/>
      <w:lvlText w:val=""/>
      <w:lvlJc w:val="left"/>
      <w:pPr>
        <w:tabs>
          <w:tab w:val="num" w:pos="1080"/>
        </w:tabs>
        <w:ind w:left="1080" w:hanging="360"/>
      </w:pPr>
      <w:rPr>
        <w:rFonts w:ascii="Symbol" w:hAnsi="Symbol" w:cs="Symbol"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7CC266D3"/>
    <w:multiLevelType w:val="hybridMultilevel"/>
    <w:tmpl w:val="EECC8728"/>
    <w:lvl w:ilvl="0" w:tplc="04130001">
      <w:start w:val="1"/>
      <w:numFmt w:val="bullet"/>
      <w:lvlText w:val=""/>
      <w:lvlJc w:val="left"/>
      <w:pPr>
        <w:tabs>
          <w:tab w:val="num" w:pos="1080"/>
        </w:tabs>
        <w:ind w:left="1080" w:hanging="360"/>
      </w:pPr>
      <w:rPr>
        <w:rFonts w:ascii="Symbol" w:hAnsi="Symbol" w:cs="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2"/>
    <w:rsid w:val="00AD702E"/>
    <w:rsid w:val="00E25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C2B7"/>
  <w15:chartTrackingRefBased/>
  <w15:docId w15:val="{44CFFE03-1CF6-434D-B988-08DD55A3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25492"/>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25492"/>
    <w:pPr>
      <w:spacing w:after="0" w:line="240" w:lineRule="auto"/>
    </w:pPr>
    <w:rPr>
      <w:rFonts w:ascii="Arial" w:eastAsia="Calibri" w:hAnsi="Arial" w:cs="Times New Roman"/>
      <w:sz w:val="20"/>
    </w:rPr>
  </w:style>
  <w:style w:type="paragraph" w:styleId="Lijstalinea">
    <w:name w:val="List Paragraph"/>
    <w:basedOn w:val="Standaard"/>
    <w:uiPriority w:val="34"/>
    <w:qFormat/>
    <w:rsid w:val="00E25492"/>
    <w:pPr>
      <w:ind w:left="720"/>
      <w:contextualSpacing/>
    </w:pPr>
  </w:style>
  <w:style w:type="paragraph" w:styleId="Koptekst">
    <w:name w:val="header"/>
    <w:basedOn w:val="Standaard"/>
    <w:link w:val="KoptekstChar"/>
    <w:unhideWhenUsed/>
    <w:rsid w:val="00E25492"/>
    <w:pPr>
      <w:tabs>
        <w:tab w:val="center" w:pos="4536"/>
        <w:tab w:val="right" w:pos="9072"/>
      </w:tabs>
    </w:pPr>
  </w:style>
  <w:style w:type="character" w:customStyle="1" w:styleId="KoptekstChar">
    <w:name w:val="Koptekst Char"/>
    <w:basedOn w:val="Standaardalinea-lettertype"/>
    <w:link w:val="Koptekst"/>
    <w:rsid w:val="00E25492"/>
    <w:rPr>
      <w:rFonts w:ascii="Arial" w:eastAsia="Calibri" w:hAnsi="Arial" w:cs="Times New Roman"/>
      <w:sz w:val="20"/>
    </w:rPr>
  </w:style>
  <w:style w:type="paragraph" w:styleId="Plattetekst">
    <w:name w:val="Body Text"/>
    <w:basedOn w:val="Standaard"/>
    <w:link w:val="PlattetekstChar"/>
    <w:uiPriority w:val="99"/>
    <w:unhideWhenUsed/>
    <w:rsid w:val="00E25492"/>
    <w:pPr>
      <w:spacing w:after="120"/>
    </w:pPr>
  </w:style>
  <w:style w:type="character" w:customStyle="1" w:styleId="PlattetekstChar">
    <w:name w:val="Platte tekst Char"/>
    <w:basedOn w:val="Standaardalinea-lettertype"/>
    <w:link w:val="Plattetekst"/>
    <w:uiPriority w:val="99"/>
    <w:rsid w:val="00E25492"/>
    <w:rPr>
      <w:rFonts w:ascii="Arial" w:eastAsia="Calibri" w:hAnsi="Arial" w:cs="Times New Roman"/>
      <w:sz w:val="20"/>
    </w:rPr>
  </w:style>
  <w:style w:type="character" w:customStyle="1" w:styleId="GeenafstandChar">
    <w:name w:val="Geen afstand Char"/>
    <w:link w:val="Geenafstand"/>
    <w:uiPriority w:val="1"/>
    <w:locked/>
    <w:rsid w:val="00E25492"/>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2016-11-08T11:15:00Z</dcterms:created>
  <dcterms:modified xsi:type="dcterms:W3CDTF">2016-11-08T11:18:00Z</dcterms:modified>
</cp:coreProperties>
</file>